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United Way Society of the Yukon</w:t>
      </w:r>
    </w:p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b w:val="1"/>
          <w:rtl w:val="0"/>
        </w:rPr>
        <w:t xml:space="preserve">Funding Application Instructions (2019-2020)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United Way Society of the Yukon (“United Way”) provides grants of up to $10,000 on an annual basis to eligible non-profit organizations for projects/programs that benefit Yukon communities and fit within United Way focus areas. These focus areas are: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From poverty to possibility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tl w:val="0"/>
        </w:rPr>
        <w:t xml:space="preserve">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oving people out of poverty and meeting basic human needs (e.g. food, shelter, jobs).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Healthy people, strong communities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tl w:val="0"/>
        </w:rPr>
        <w:t xml:space="preserve">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mproving access to social and health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related support services, supporting resident and community engagement, and supporting community integration and settlement.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 that kids can be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tl w:val="0"/>
        </w:rPr>
        <w:t xml:space="preserve">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mproving access to early childhood learning and development programs, helping kids do well at school and complete high school, and helping kids make a healthy transition into adulthood and post secondary education.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More information about these focus areas can be found at </w:t>
      </w:r>
      <w:hyperlink r:id="rId6">
        <w:r w:rsidDel="00000000" w:rsidR="00000000" w:rsidRPr="00000000">
          <w:rPr>
            <w:color w:val="0000ff"/>
            <w:u w:val="single"/>
            <w:rtl w:val="0"/>
          </w:rPr>
          <w:t xml:space="preserve">http://www.unitedway.ca/how-we-help/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When is the application deadline?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Applications including all required information must be submitted by  5 p.m. Friday, February </w:t>
      </w:r>
      <w:r w:rsidDel="00000000" w:rsidR="00000000" w:rsidRPr="00000000">
        <w:rPr>
          <w:rtl w:val="0"/>
        </w:rPr>
        <w:t xml:space="preserve">8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20</w:t>
      </w:r>
      <w:r w:rsidDel="00000000" w:rsidR="00000000" w:rsidRPr="00000000">
        <w:rPr>
          <w:rtl w:val="0"/>
        </w:rPr>
        <w:t xml:space="preserve">19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b w:val="1"/>
          <w:rtl w:val="0"/>
        </w:rPr>
        <w:t xml:space="preserve">Who is eligible to apply?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registered charity or other qualified donee under the federal Income Tax Act (which may include Yukon First Nation governments).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b w:val="1"/>
          <w:rtl w:val="0"/>
        </w:rPr>
        <w:t xml:space="preserve">Are there other conditions?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Funded projects must start on or after April 1, 201</w:t>
      </w:r>
      <w:r w:rsidDel="00000000" w:rsidR="00000000" w:rsidRPr="00000000">
        <w:rPr>
          <w:rtl w:val="0"/>
        </w:rPr>
        <w:t xml:space="preserve">9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and end by March 31, 20</w:t>
      </w:r>
      <w:r w:rsidDel="00000000" w:rsidR="00000000" w:rsidRPr="00000000">
        <w:rPr>
          <w:rtl w:val="0"/>
        </w:rPr>
        <w:t xml:space="preserve">20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Projects/programs must take place in the Yukon Territory.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 be approved for funding, applicants must be an affiliate member of United Way. Applicants must apply for membership by filling out the funding application form and paying a $10 annual membership fee.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Organizations must disclose all sources of project/program funding and anticipated expenses for the entire project/program.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Organizations who received grant(s) from United Way for project(s) in a previous year must be in good standing, i.e. Projects must be completed and Final Reports must have been submitted to United Way.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If a project funded in a previous year is still ongoing at the time of application, the organization must provide an interim report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please use the Final Report template) with its application for funding.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 cannot promise that every project/program will be funded.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b w:val="1"/>
          <w:rtl w:val="0"/>
        </w:rPr>
        <w:t xml:space="preserve">What may the funding be used for?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Costs of new projects or enhancing/expanding programs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Salary and benefits for personnel to deliver projects/programs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Training for staff and/or volunteers to deliver projects/programs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Purchase of equipment and supplies (see note below regarding purchase of capital assets)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Rent for space for the project/program to operate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Public education or information materials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Travel costs associated with the project/program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b w:val="1"/>
          <w:rtl w:val="0"/>
        </w:rPr>
        <w:t xml:space="preserve">What costs are not eligible for funding?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Fixed or overhead costs for items such as the organization’s office rent, or core salaries or benefits for administrative staff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Capital expenditures over $1,000.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b w:val="1"/>
          <w:rtl w:val="0"/>
        </w:rPr>
        <w:t xml:space="preserve">What happens after an application is received?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United Way’s Community Engagement &amp; Investment Committee reviews and evaluates all applications, and then makes a funding recommendation to the United Way Board of Directors.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funding recommendation will be reviewed and a decision made by the Board by mid-March 20</w:t>
      </w:r>
      <w:r w:rsidDel="00000000" w:rsidR="00000000" w:rsidRPr="00000000">
        <w:rPr>
          <w:rtl w:val="0"/>
        </w:rPr>
        <w:t xml:space="preserve">19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and all applicants will be notified of the status of their application before the end of March.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b w:val="1"/>
          <w:rtl w:val="0"/>
        </w:rPr>
        <w:t xml:space="preserve">How to complete the application for funding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application package includes an application form, budget forms (sources of project funding and expenses), and a funding agreement.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Fill in the application and make sure you provide all of the information requested on the second page of the form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Fill in the budget forms with all sources of project funding and anticipated expenses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Fill in your organization’s name on the first page of the funding agreement, and have it signed by your authorized representative(s)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Include your affiliate membership fee of $10 (cheques should be made payable to “United Way Society of the Yukon”)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  <w:t xml:space="preserve">Submit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your application package before</w:t>
      </w:r>
      <w:r w:rsidDel="00000000" w:rsidR="00000000" w:rsidRPr="00000000">
        <w:rPr>
          <w:b w:val="1"/>
          <w:u w:val="single"/>
          <w:rtl w:val="0"/>
        </w:rPr>
        <w:t xml:space="preserve"> 5 p.m.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Friday, February </w:t>
      </w:r>
      <w:r w:rsidDel="00000000" w:rsidR="00000000" w:rsidRPr="00000000">
        <w:rPr>
          <w:b w:val="1"/>
          <w:u w:val="single"/>
          <w:rtl w:val="0"/>
        </w:rPr>
        <w:t xml:space="preserve">8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, 20</w:t>
      </w:r>
      <w:r w:rsidDel="00000000" w:rsidR="00000000" w:rsidRPr="00000000">
        <w:rPr>
          <w:b w:val="1"/>
          <w:u w:val="single"/>
          <w:rtl w:val="0"/>
        </w:rPr>
        <w:t xml:space="preserve">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bookmarkStart w:colFirst="0" w:colLast="0" w:name="_b7p1n555h58d" w:id="0"/>
      <w:bookmarkEnd w:id="0"/>
      <w:r w:rsidDel="00000000" w:rsidR="00000000" w:rsidRPr="00000000">
        <w:rPr>
          <w:u w:val="single"/>
          <w:rtl w:val="0"/>
        </w:rPr>
        <w:t xml:space="preserve">By mail: </w:t>
      </w:r>
      <w:r w:rsidDel="00000000" w:rsidR="00000000" w:rsidRPr="00000000">
        <w:rPr>
          <w:rtl w:val="0"/>
        </w:rPr>
        <w:t xml:space="preserve">must be received United Way Yukon,  P.O. Box 31731, Whitehorse, Yukon Y1A 6L3</w:t>
      </w:r>
      <w:r w:rsidDel="00000000" w:rsidR="00000000" w:rsidRPr="00000000">
        <w:rPr>
          <w:rtl w:val="0"/>
        </w:rPr>
        <w:t xml:space="preserve"> must be received by Friday 5 p.m.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bookmarkStart w:colFirst="0" w:colLast="0" w:name="_7qjf07vnejko" w:id="1"/>
      <w:bookmarkEnd w:id="1"/>
      <w:r w:rsidDel="00000000" w:rsidR="00000000" w:rsidRPr="00000000">
        <w:rPr>
          <w:u w:val="single"/>
          <w:rtl w:val="0"/>
        </w:rPr>
        <w:t xml:space="preserve">In person:</w:t>
      </w:r>
      <w:r w:rsidDel="00000000" w:rsidR="00000000" w:rsidRPr="00000000">
        <w:rPr>
          <w:rtl w:val="0"/>
        </w:rPr>
        <w:t xml:space="preserve"> at the United Way office at 305 Wood Street, Whitehorse, Yukon (shared with Volunteer Benevoles Yukon)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bookmarkStart w:colFirst="0" w:colLast="0" w:name="_dyprjhb27fx2" w:id="2"/>
      <w:bookmarkEnd w:id="2"/>
      <w:r w:rsidDel="00000000" w:rsidR="00000000" w:rsidRPr="00000000">
        <w:rPr>
          <w:u w:val="single"/>
          <w:rtl w:val="0"/>
        </w:rPr>
        <w:t xml:space="preserve">By email:</w:t>
      </w:r>
      <w:r w:rsidDel="00000000" w:rsidR="00000000" w:rsidRPr="00000000">
        <w:rPr>
          <w:rtl w:val="0"/>
        </w:rPr>
        <w:t xml:space="preserve"> ed.uwyukon@gmail.com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bookmarkStart w:colFirst="0" w:colLast="0" w:name="_gjdgxs" w:id="3"/>
      <w:bookmarkEnd w:id="3"/>
      <w:r w:rsidDel="00000000" w:rsidR="00000000" w:rsidRPr="00000000">
        <w:rPr>
          <w:u w:val="single"/>
          <w:rtl w:val="0"/>
        </w:rPr>
        <w:t xml:space="preserve">Online:</w:t>
      </w:r>
      <w:r w:rsidDel="00000000" w:rsidR="00000000" w:rsidRPr="00000000">
        <w:rPr>
          <w:rtl w:val="0"/>
        </w:rPr>
        <w:t xml:space="preserve"> www.unitedwayyukon.ca/apply-for-funding</w:t>
      </w:r>
      <w:r w:rsidDel="00000000" w:rsidR="00000000" w:rsidRPr="00000000">
        <w:rPr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b w:val="1"/>
          <w:rtl w:val="0"/>
        </w:rPr>
        <w:t xml:space="preserve">For more information … </w:t>
      </w:r>
      <w:r w:rsidDel="00000000" w:rsidR="00000000" w:rsidRPr="00000000">
        <w:rPr>
          <w:rtl w:val="0"/>
        </w:rPr>
        <w:t xml:space="preserve">contact Joan Turner at (867) 633-8486 or Diane Chisholm at (867) 667-6043 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unitedway.ca/how-we-hel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